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C8" w:rsidRDefault="003837C8" w:rsidP="003837C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Retinal </w:t>
      </w:r>
      <w:proofErr w:type="spellStart"/>
      <w:r>
        <w:rPr>
          <w:sz w:val="36"/>
          <w:szCs w:val="36"/>
        </w:rPr>
        <w:t>ventrombos</w:t>
      </w:r>
      <w:proofErr w:type="spellEnd"/>
      <w:r>
        <w:rPr>
          <w:sz w:val="36"/>
          <w:szCs w:val="36"/>
        </w:rPr>
        <w:t xml:space="preserve"> och </w:t>
      </w:r>
      <w:proofErr w:type="spellStart"/>
      <w:r>
        <w:rPr>
          <w:sz w:val="36"/>
          <w:szCs w:val="36"/>
        </w:rPr>
        <w:t>Ozurdex</w:t>
      </w:r>
      <w:proofErr w:type="spellEnd"/>
      <w:r>
        <w:rPr>
          <w:sz w:val="36"/>
          <w:szCs w:val="36"/>
        </w:rPr>
        <w:t>: en kvalitetsuppföljning av behandlingar givna på ögonkliniken Västerås</w:t>
      </w:r>
    </w:p>
    <w:p w:rsidR="00327066" w:rsidRPr="00327066" w:rsidRDefault="00327066" w:rsidP="00327066">
      <w:pPr>
        <w:jc w:val="center"/>
        <w:rPr>
          <w:rFonts w:ascii="Gabriola" w:hAnsi="Gabriola"/>
          <w:sz w:val="36"/>
          <w:szCs w:val="36"/>
        </w:rPr>
      </w:pPr>
      <w:proofErr w:type="spellStart"/>
      <w:r w:rsidRPr="00327066">
        <w:rPr>
          <w:rFonts w:ascii="Gabriola" w:hAnsi="Gabriola"/>
          <w:sz w:val="36"/>
          <w:szCs w:val="36"/>
        </w:rPr>
        <w:t>Bahareh</w:t>
      </w:r>
      <w:proofErr w:type="spellEnd"/>
      <w:r w:rsidRPr="00327066">
        <w:rPr>
          <w:rFonts w:ascii="Gabriola" w:hAnsi="Gabriola"/>
          <w:sz w:val="36"/>
          <w:szCs w:val="36"/>
        </w:rPr>
        <w:t xml:space="preserve"> </w:t>
      </w:r>
      <w:proofErr w:type="spellStart"/>
      <w:r w:rsidRPr="00327066">
        <w:rPr>
          <w:rFonts w:ascii="Gabriola" w:hAnsi="Gabriola"/>
          <w:sz w:val="36"/>
          <w:szCs w:val="36"/>
        </w:rPr>
        <w:t>Farkhondeh</w:t>
      </w:r>
      <w:proofErr w:type="spellEnd"/>
      <w:r w:rsidRPr="00327066">
        <w:rPr>
          <w:rFonts w:ascii="Gabriola" w:hAnsi="Gabriola"/>
          <w:sz w:val="36"/>
          <w:szCs w:val="36"/>
        </w:rPr>
        <w:t>, ST-läkare,</w:t>
      </w:r>
      <w:r w:rsidR="00DB78E4">
        <w:rPr>
          <w:rFonts w:ascii="Gabriola" w:hAnsi="Gabriola"/>
          <w:sz w:val="36"/>
          <w:szCs w:val="36"/>
        </w:rPr>
        <w:t xml:space="preserve"> Ögonkliniken</w:t>
      </w:r>
      <w:r w:rsidRPr="00327066">
        <w:rPr>
          <w:rFonts w:ascii="Gabriola" w:hAnsi="Gabriola"/>
          <w:sz w:val="36"/>
          <w:szCs w:val="36"/>
        </w:rPr>
        <w:t>, Västmanlands sjukhus, Västerås</w:t>
      </w:r>
    </w:p>
    <w:p w:rsidR="00327066" w:rsidRPr="00327066" w:rsidRDefault="00327066" w:rsidP="00327066">
      <w:pPr>
        <w:jc w:val="center"/>
        <w:rPr>
          <w:rFonts w:ascii="Gabriola" w:hAnsi="Gabriola"/>
          <w:sz w:val="36"/>
          <w:szCs w:val="36"/>
        </w:rPr>
      </w:pPr>
      <w:r w:rsidRPr="00327066">
        <w:rPr>
          <w:rFonts w:ascii="Gabriola" w:hAnsi="Gabriola"/>
          <w:sz w:val="36"/>
          <w:szCs w:val="36"/>
        </w:rPr>
        <w:t xml:space="preserve">Handledare: Dr Elisabet </w:t>
      </w:r>
      <w:proofErr w:type="spellStart"/>
      <w:r w:rsidRPr="00327066">
        <w:rPr>
          <w:rFonts w:ascii="Gabriola" w:hAnsi="Gabriola"/>
          <w:sz w:val="36"/>
          <w:szCs w:val="36"/>
        </w:rPr>
        <w:t>Granstam</w:t>
      </w:r>
      <w:proofErr w:type="spellEnd"/>
      <w:r w:rsidRPr="00327066">
        <w:rPr>
          <w:rFonts w:ascii="Gabriola" w:hAnsi="Gabriola"/>
          <w:sz w:val="36"/>
          <w:szCs w:val="36"/>
        </w:rPr>
        <w:t>, Överläkare, Ögonkliniken Västmanlands sjukhus, Västerås</w:t>
      </w:r>
    </w:p>
    <w:p w:rsidR="00327066" w:rsidRDefault="00327066" w:rsidP="003837C8">
      <w:pPr>
        <w:jc w:val="center"/>
        <w:rPr>
          <w:sz w:val="36"/>
          <w:szCs w:val="36"/>
        </w:rPr>
      </w:pPr>
    </w:p>
    <w:p w:rsidR="00DB085C" w:rsidRDefault="00327066" w:rsidP="003270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Bakgrund: </w:t>
      </w:r>
    </w:p>
    <w:p w:rsidR="00DB085C" w:rsidRDefault="00327066" w:rsidP="00327066">
      <w:r>
        <w:rPr>
          <w:sz w:val="24"/>
          <w:szCs w:val="24"/>
        </w:rPr>
        <w:t xml:space="preserve">Retinala </w:t>
      </w:r>
      <w:proofErr w:type="spellStart"/>
      <w:r>
        <w:rPr>
          <w:sz w:val="24"/>
          <w:szCs w:val="24"/>
        </w:rPr>
        <w:t>venocklusioner</w:t>
      </w:r>
      <w:proofErr w:type="spellEnd"/>
      <w:r>
        <w:rPr>
          <w:sz w:val="24"/>
          <w:szCs w:val="24"/>
        </w:rPr>
        <w:t xml:space="preserve"> är den vanligaste retinala orsaken till nedsatt syn efter </w:t>
      </w:r>
      <w:proofErr w:type="spellStart"/>
      <w:r>
        <w:rPr>
          <w:sz w:val="24"/>
          <w:szCs w:val="24"/>
        </w:rPr>
        <w:t>diabetesretinopati</w:t>
      </w:r>
      <w:proofErr w:type="spellEnd"/>
      <w:r>
        <w:rPr>
          <w:sz w:val="24"/>
          <w:szCs w:val="24"/>
        </w:rPr>
        <w:t xml:space="preserve">. </w:t>
      </w:r>
      <w:r w:rsidR="00DB085C">
        <w:t xml:space="preserve">Retinala </w:t>
      </w:r>
      <w:proofErr w:type="spellStart"/>
      <w:r w:rsidR="00DB085C">
        <w:t>ventromboser</w:t>
      </w:r>
      <w:proofErr w:type="spellEnd"/>
      <w:r w:rsidR="00DB085C">
        <w:t xml:space="preserve"> kan</w:t>
      </w:r>
      <w:r w:rsidR="007F263F">
        <w:t xml:space="preserve"> leda till bland annat retinala blödningar, exsudat, </w:t>
      </w:r>
      <w:proofErr w:type="spellStart"/>
      <w:r w:rsidR="007F263F">
        <w:t>makula</w:t>
      </w:r>
      <w:r w:rsidR="00DB085C">
        <w:t>ödem</w:t>
      </w:r>
      <w:proofErr w:type="spellEnd"/>
      <w:r w:rsidR="00DB085C">
        <w:t xml:space="preserve"> i olika grader oc</w:t>
      </w:r>
      <w:r w:rsidR="007F263F">
        <w:t>h ibland papillödem</w:t>
      </w:r>
      <w:r w:rsidR="00DB085C">
        <w:t>.</w:t>
      </w:r>
      <w:r w:rsidR="007F263F">
        <w:t xml:space="preserve"> Det finns idag flera behandlingsalternativ för synnedsättning orsakad av </w:t>
      </w:r>
      <w:proofErr w:type="spellStart"/>
      <w:r w:rsidR="007F263F">
        <w:t>makulaödem</w:t>
      </w:r>
      <w:proofErr w:type="spellEnd"/>
      <w:r w:rsidR="007F263F">
        <w:t xml:space="preserve"> sekundärt till </w:t>
      </w:r>
      <w:proofErr w:type="spellStart"/>
      <w:r w:rsidR="007F263F">
        <w:t>ventrombos</w:t>
      </w:r>
      <w:proofErr w:type="spellEnd"/>
      <w:r w:rsidR="007F263F">
        <w:t xml:space="preserve">. </w:t>
      </w:r>
      <w:proofErr w:type="spellStart"/>
      <w:r w:rsidR="007F263F">
        <w:t>Intravitreal</w:t>
      </w:r>
      <w:proofErr w:type="spellEnd"/>
      <w:r w:rsidR="007F263F">
        <w:t xml:space="preserve"> injektion med a</w:t>
      </w:r>
      <w:r w:rsidR="00DB085C">
        <w:t xml:space="preserve">nti-VEGF-läkemedlen </w:t>
      </w:r>
      <w:proofErr w:type="spellStart"/>
      <w:r w:rsidR="00DB085C">
        <w:t>ranibizumab</w:t>
      </w:r>
      <w:proofErr w:type="spellEnd"/>
      <w:r w:rsidR="00DB085C">
        <w:t>(</w:t>
      </w:r>
      <w:proofErr w:type="spellStart"/>
      <w:r w:rsidR="00DB085C">
        <w:t>Lucentis</w:t>
      </w:r>
      <w:proofErr w:type="spellEnd"/>
      <w:r w:rsidR="00DB085C" w:rsidRPr="007D793D">
        <w:rPr>
          <w:vertAlign w:val="superscript"/>
        </w:rPr>
        <w:t>®</w:t>
      </w:r>
      <w:r w:rsidR="00DB085C">
        <w:t xml:space="preserve">) och </w:t>
      </w:r>
      <w:proofErr w:type="spellStart"/>
      <w:r w:rsidR="00DB085C">
        <w:t>aflibercept</w:t>
      </w:r>
      <w:proofErr w:type="spellEnd"/>
      <w:r w:rsidR="00DB085C">
        <w:t>(</w:t>
      </w:r>
      <w:proofErr w:type="spellStart"/>
      <w:r w:rsidR="00DB085C">
        <w:t>Eylea</w:t>
      </w:r>
      <w:proofErr w:type="spellEnd"/>
      <w:r w:rsidR="00DB78E4">
        <w:t>®</w:t>
      </w:r>
      <w:r w:rsidR="00DB085C">
        <w:t xml:space="preserve">) samt kortisonpreparatet </w:t>
      </w:r>
      <w:proofErr w:type="spellStart"/>
      <w:r w:rsidR="00DB085C">
        <w:t>dexamethasone</w:t>
      </w:r>
      <w:proofErr w:type="spellEnd"/>
      <w:r w:rsidR="00DB085C">
        <w:t>(</w:t>
      </w:r>
      <w:proofErr w:type="spellStart"/>
      <w:r w:rsidR="00DB085C">
        <w:t>Ozurdex</w:t>
      </w:r>
      <w:proofErr w:type="spellEnd"/>
      <w:r w:rsidR="00DB085C" w:rsidRPr="007D793D">
        <w:rPr>
          <w:vertAlign w:val="superscript"/>
        </w:rPr>
        <w:t>®</w:t>
      </w:r>
      <w:r w:rsidR="007F263F">
        <w:t xml:space="preserve">) </w:t>
      </w:r>
      <w:r w:rsidR="00DB085C">
        <w:t xml:space="preserve">har visat bra effekt för synförbättring. </w:t>
      </w:r>
      <w:proofErr w:type="spellStart"/>
      <w:r w:rsidR="00DB085C">
        <w:t>Geneva</w:t>
      </w:r>
      <w:proofErr w:type="spellEnd"/>
      <w:r w:rsidR="00DB085C">
        <w:t xml:space="preserve"> studien som publicerades 2011</w:t>
      </w:r>
      <w:r w:rsidR="007F263F">
        <w:t>(1)</w:t>
      </w:r>
      <w:r w:rsidR="00DB085C">
        <w:t xml:space="preserve"> visade bra effekt av </w:t>
      </w:r>
      <w:proofErr w:type="spellStart"/>
      <w:r w:rsidR="00DB085C">
        <w:t>Ozurdex</w:t>
      </w:r>
      <w:proofErr w:type="spellEnd"/>
      <w:r w:rsidR="00DB085C">
        <w:t xml:space="preserve"> på synskärpa och tjockleken av </w:t>
      </w:r>
      <w:proofErr w:type="spellStart"/>
      <w:r w:rsidR="00DB085C">
        <w:t>makula</w:t>
      </w:r>
      <w:proofErr w:type="spellEnd"/>
      <w:r w:rsidR="00DB085C">
        <w:t xml:space="preserve"> vid retinala tromboser. </w:t>
      </w:r>
    </w:p>
    <w:p w:rsidR="00DB085C" w:rsidRDefault="00DB085C" w:rsidP="00DB0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Syfte: </w:t>
      </w:r>
    </w:p>
    <w:p w:rsidR="00DB085C" w:rsidRPr="00DB085C" w:rsidRDefault="00DB085C" w:rsidP="00DB085C">
      <w:r w:rsidRPr="00DB085C">
        <w:t>Huv</w:t>
      </w:r>
      <w:r w:rsidR="000D380F">
        <w:t>udsyftet med det här projektet va</w:t>
      </w:r>
      <w:r w:rsidRPr="00DB085C">
        <w:t xml:space="preserve">r att göra en kvalitetsuppföljning av </w:t>
      </w:r>
      <w:proofErr w:type="spellStart"/>
      <w:r w:rsidRPr="00DB085C">
        <w:t>Ozurdexbehandling</w:t>
      </w:r>
      <w:proofErr w:type="spellEnd"/>
      <w:r w:rsidRPr="00DB085C">
        <w:t xml:space="preserve"> för </w:t>
      </w:r>
      <w:proofErr w:type="spellStart"/>
      <w:r w:rsidRPr="00DB085C">
        <w:t>makulaödem</w:t>
      </w:r>
      <w:proofErr w:type="spellEnd"/>
      <w:r w:rsidRPr="00DB085C">
        <w:t xml:space="preserve"> orsakat av retinal </w:t>
      </w:r>
      <w:proofErr w:type="spellStart"/>
      <w:r w:rsidRPr="00DB085C">
        <w:t>ventrombos</w:t>
      </w:r>
      <w:proofErr w:type="spellEnd"/>
      <w:r w:rsidRPr="00DB085C">
        <w:t xml:space="preserve"> vid ögonkliniken Västmanland. Utveckling av synskärpan och påverkan på </w:t>
      </w:r>
      <w:proofErr w:type="spellStart"/>
      <w:r w:rsidRPr="00DB085C">
        <w:t>makulaödemet</w:t>
      </w:r>
      <w:proofErr w:type="spellEnd"/>
      <w:r w:rsidRPr="00DB085C">
        <w:t xml:space="preserve"> mätt med OCT respektive IOP efter varje </w:t>
      </w:r>
      <w:proofErr w:type="spellStart"/>
      <w:r w:rsidRPr="00DB085C">
        <w:t>Ozurdex</w:t>
      </w:r>
      <w:proofErr w:type="spellEnd"/>
      <w:r w:rsidRPr="00DB085C">
        <w:t>-in</w:t>
      </w:r>
      <w:r w:rsidR="000D380F">
        <w:t>jektion hos dessa patienter undersöktes. Ett sidosyfte va</w:t>
      </w:r>
      <w:r w:rsidRPr="00DB085C">
        <w:t>r att observera vår följsamhet till riktlinjerna på ögonkliniken vad det gäller behandlingskriterier och tidpunkter för olika undersökningar och besök.</w:t>
      </w:r>
    </w:p>
    <w:p w:rsidR="00DB085C" w:rsidRDefault="00DB085C" w:rsidP="00DB0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Metod: </w:t>
      </w:r>
    </w:p>
    <w:p w:rsidR="00DB085C" w:rsidRDefault="00B163DF" w:rsidP="00DB085C">
      <w:r>
        <w:t>A</w:t>
      </w:r>
      <w:r w:rsidR="000D380F">
        <w:t xml:space="preserve">lla patienter som fick </w:t>
      </w:r>
      <w:proofErr w:type="spellStart"/>
      <w:r w:rsidR="000D380F">
        <w:t>Ozurdex</w:t>
      </w:r>
      <w:r w:rsidR="00DB085C">
        <w:t>injektion</w:t>
      </w:r>
      <w:proofErr w:type="spellEnd"/>
      <w:r w:rsidR="00DB085C">
        <w:t xml:space="preserve"> under perioden 2012-02-01 till 2012-08-30 på Ögonkliniken Västmanland</w:t>
      </w:r>
      <w:r w:rsidR="000D380F">
        <w:t xml:space="preserve"> identifierades m</w:t>
      </w:r>
      <w:r w:rsidR="00DB78E4">
        <w:t>ed operationsregisterprogrammet</w:t>
      </w:r>
      <w:r w:rsidR="00DB085C">
        <w:t xml:space="preserve">. Endast patienter med diagnosen RVO inkluderades i uppföljningen. Patienter som tidigare hade fått annan behandling för </w:t>
      </w:r>
      <w:proofErr w:type="spellStart"/>
      <w:r w:rsidR="00DB085C">
        <w:t>makulaödem</w:t>
      </w:r>
      <w:proofErr w:type="spellEnd"/>
      <w:r w:rsidR="00DB085C">
        <w:t xml:space="preserve"> orsakat av RVO exkluderades. Journaldata avseende kön, ålder, synskärpa (enligt </w:t>
      </w:r>
      <w:proofErr w:type="spellStart"/>
      <w:r w:rsidR="00DB085C">
        <w:t>Snellen</w:t>
      </w:r>
      <w:proofErr w:type="spellEnd"/>
      <w:r w:rsidR="00DB085C">
        <w:t>), IOP, CRT</w:t>
      </w:r>
      <w:r>
        <w:t xml:space="preserve"> (central retinal tjocklek)</w:t>
      </w:r>
      <w:r w:rsidR="00DB085C">
        <w:t xml:space="preserve"> mätt med OCT, trycksänkande behandling, eventuell laserbehandling och information angående innehav av intraokulär lins inhämtades. All data sammanställdes och redovis</w:t>
      </w:r>
      <w:r w:rsidR="000D380F">
        <w:t>ade</w:t>
      </w:r>
      <w:r w:rsidR="00DB085C">
        <w:t xml:space="preserve">s med deskriptiv statistik i text, tabeller och grafer. Statistikprogrammet SPSS och </w:t>
      </w:r>
      <w:proofErr w:type="spellStart"/>
      <w:r w:rsidR="00DB085C">
        <w:t>Student´s</w:t>
      </w:r>
      <w:proofErr w:type="spellEnd"/>
      <w:r w:rsidR="00DB085C">
        <w:t xml:space="preserve"> t-test för parade data användes.</w:t>
      </w:r>
    </w:p>
    <w:p w:rsidR="00B163DF" w:rsidRDefault="00B163DF" w:rsidP="00DB0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Resultat:</w:t>
      </w:r>
    </w:p>
    <w:p w:rsidR="00B163DF" w:rsidRDefault="00B163DF" w:rsidP="00B163DF">
      <w:r>
        <w:t xml:space="preserve">Vi observerade att 2/3 av ögonen fick bättre </w:t>
      </w:r>
      <w:proofErr w:type="spellStart"/>
      <w:r>
        <w:t>visus</w:t>
      </w:r>
      <w:proofErr w:type="spellEnd"/>
      <w:r>
        <w:t xml:space="preserve"> efter den första </w:t>
      </w:r>
      <w:proofErr w:type="spellStart"/>
      <w:r>
        <w:t>Ozu</w:t>
      </w:r>
      <w:r w:rsidR="000D380F">
        <w:t>rdex</w:t>
      </w:r>
      <w:proofErr w:type="spellEnd"/>
      <w:r w:rsidR="000D380F">
        <w:t xml:space="preserve"> injektionen. </w:t>
      </w:r>
      <w:proofErr w:type="spellStart"/>
      <w:r w:rsidR="000D380F">
        <w:t>Medianvisus</w:t>
      </w:r>
      <w:proofErr w:type="spellEnd"/>
      <w:r w:rsidR="000D380F">
        <w:t xml:space="preserve"> i den här gruppen var</w:t>
      </w:r>
      <w:r>
        <w:t xml:space="preserve"> 1.0(</w:t>
      </w:r>
      <w:proofErr w:type="spellStart"/>
      <w:r>
        <w:t>LogMAR</w:t>
      </w:r>
      <w:proofErr w:type="spellEnd"/>
      <w:r>
        <w:t>) vid uppstart. Efter den första injek</w:t>
      </w:r>
      <w:r w:rsidR="000D380F">
        <w:t>tionen förbättrades mediansynskärpan</w:t>
      </w:r>
      <w:r>
        <w:t xml:space="preserve"> till 0.60 (</w:t>
      </w:r>
      <w:proofErr w:type="spellStart"/>
      <w:r>
        <w:t>LogMAR</w:t>
      </w:r>
      <w:proofErr w:type="spellEnd"/>
      <w:r>
        <w:t>).</w:t>
      </w:r>
      <w:r w:rsidRPr="00B163DF">
        <w:t xml:space="preserve"> </w:t>
      </w:r>
      <w:r w:rsidR="000D380F">
        <w:t xml:space="preserve">Bland alla </w:t>
      </w:r>
      <w:r>
        <w:t xml:space="preserve">behandlade ögon förbättrades CRT i 97 % av fallen efter </w:t>
      </w:r>
      <w:proofErr w:type="spellStart"/>
      <w:r>
        <w:t>Ozurdexbehandling</w:t>
      </w:r>
      <w:proofErr w:type="spellEnd"/>
      <w:r>
        <w:t xml:space="preserve"> enligt OCT. Den här utvecklingen resulterade inte till </w:t>
      </w:r>
      <w:proofErr w:type="spellStart"/>
      <w:r>
        <w:t>visusförbättring</w:t>
      </w:r>
      <w:proofErr w:type="spellEnd"/>
      <w:r>
        <w:t xml:space="preserve"> alla gånger.</w:t>
      </w:r>
    </w:p>
    <w:p w:rsidR="00246933" w:rsidRDefault="00B163DF" w:rsidP="00246933">
      <w:r>
        <w:lastRenderedPageBreak/>
        <w:t>Tolv ögon (57 %) fick en extra nyinsatt trycksänkande behandling och fem ögon (24 %) fick mer än en trycksänkande behandling u</w:t>
      </w:r>
      <w:r w:rsidR="000D380F">
        <w:t>nder uppföljningstiden</w:t>
      </w:r>
      <w:r>
        <w:t xml:space="preserve">. En patient opererades med intraokulär lins under första året efter </w:t>
      </w:r>
      <w:proofErr w:type="spellStart"/>
      <w:r>
        <w:t>Ozurdexinjektionen</w:t>
      </w:r>
      <w:proofErr w:type="spellEnd"/>
      <w:r>
        <w:t xml:space="preserve">. </w:t>
      </w:r>
      <w:r w:rsidR="00246933">
        <w:t>Angående vårt andra sidosyfte, kallades drygt 90 % av patienterna till undersökningar och mätningar inom den planerade tidsramen.</w:t>
      </w:r>
    </w:p>
    <w:p w:rsidR="00B163DF" w:rsidRDefault="00B163DF" w:rsidP="00B163DF"/>
    <w:p w:rsidR="00B163DF" w:rsidRDefault="00B163DF" w:rsidP="00B1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Slutsats:</w:t>
      </w:r>
    </w:p>
    <w:p w:rsidR="00246933" w:rsidRDefault="00246933" w:rsidP="00246933">
      <w:r>
        <w:t xml:space="preserve">Vår genomgång visade att </w:t>
      </w:r>
      <w:proofErr w:type="spellStart"/>
      <w:r>
        <w:t>Ozurdexbehandling</w:t>
      </w:r>
      <w:proofErr w:type="spellEnd"/>
      <w:r>
        <w:t xml:space="preserve"> för </w:t>
      </w:r>
      <w:proofErr w:type="spellStart"/>
      <w:r>
        <w:t>makulaödem</w:t>
      </w:r>
      <w:proofErr w:type="spellEnd"/>
      <w:r>
        <w:t xml:space="preserve"> efter RVO minskade ödemet på OCT i nästan alla ögon och att synskärpan </w:t>
      </w:r>
      <w:proofErr w:type="spellStart"/>
      <w:r>
        <w:t>förbättradeshos</w:t>
      </w:r>
      <w:proofErr w:type="spellEnd"/>
      <w:r>
        <w:t xml:space="preserve"> 2/3 av ögonen. Det kan vara flera ögon som utvecklar katarakt och som skulle behöva </w:t>
      </w:r>
      <w:proofErr w:type="spellStart"/>
      <w:r>
        <w:t>kataraktopereras</w:t>
      </w:r>
      <w:proofErr w:type="spellEnd"/>
      <w:r>
        <w:t xml:space="preserve"> efter </w:t>
      </w:r>
      <w:proofErr w:type="spellStart"/>
      <w:r>
        <w:t>Ozurdexbehandling</w:t>
      </w:r>
      <w:proofErr w:type="spellEnd"/>
      <w:r>
        <w:t xml:space="preserve"> än vad vi fann i denna genomgång. Det skulle kunna vara rimligt att vara mer frikostig med kataraktoperation för att få så bra synskärpa som möjligt om </w:t>
      </w:r>
      <w:proofErr w:type="spellStart"/>
      <w:r>
        <w:t>Ozurdexbehandlingen</w:t>
      </w:r>
      <w:proofErr w:type="spellEnd"/>
      <w:r>
        <w:t xml:space="preserve"> leder till minskat </w:t>
      </w:r>
      <w:proofErr w:type="spellStart"/>
      <w:r>
        <w:t>makulaödem</w:t>
      </w:r>
      <w:proofErr w:type="spellEnd"/>
      <w:r>
        <w:t xml:space="preserve"> men begränsad eller ingen synvinst.</w:t>
      </w:r>
    </w:p>
    <w:p w:rsidR="00246933" w:rsidRDefault="00246933" w:rsidP="00246933">
      <w:r>
        <w:t>Följsamheten under 2012-2013 av trombospatienter var bra. Detta är en positiv resultat som är bra att ta del av i framtida kontroller.</w:t>
      </w:r>
    </w:p>
    <w:p w:rsidR="00B163DF" w:rsidRDefault="00B163DF" w:rsidP="00B163DF">
      <w:pPr>
        <w:rPr>
          <w:b/>
          <w:sz w:val="24"/>
          <w:szCs w:val="24"/>
        </w:rPr>
      </w:pPr>
    </w:p>
    <w:p w:rsidR="000D380F" w:rsidRDefault="000D380F" w:rsidP="00B1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Referenser: </w:t>
      </w:r>
    </w:p>
    <w:p w:rsidR="003B18C3" w:rsidRDefault="003B18C3" w:rsidP="003B18C3">
      <w:pPr>
        <w:pStyle w:val="Liststycke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Haller JA, Bandello F, Belfort R Jr, </w:t>
      </w:r>
      <w:proofErr w:type="spellStart"/>
      <w:r>
        <w:rPr>
          <w:lang w:val="en-US"/>
        </w:rPr>
        <w:t>Blumenkranz</w:t>
      </w:r>
      <w:proofErr w:type="spellEnd"/>
      <w:r>
        <w:rPr>
          <w:lang w:val="en-US"/>
        </w:rPr>
        <w:t xml:space="preserve"> MS, </w:t>
      </w:r>
      <w:proofErr w:type="spellStart"/>
      <w:r>
        <w:rPr>
          <w:lang w:val="en-US"/>
        </w:rPr>
        <w:t>Gillies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Heier</w:t>
      </w:r>
      <w:proofErr w:type="spellEnd"/>
      <w:r>
        <w:rPr>
          <w:lang w:val="en-US"/>
        </w:rPr>
        <w:t xml:space="preserve"> J, </w:t>
      </w:r>
      <w:proofErr w:type="spellStart"/>
      <w:r>
        <w:rPr>
          <w:lang w:val="en-US"/>
        </w:rPr>
        <w:t>Loewenstein</w:t>
      </w:r>
      <w:proofErr w:type="spellEnd"/>
      <w:r>
        <w:rPr>
          <w:lang w:val="en-US"/>
        </w:rPr>
        <w:t xml:space="preserve"> A, Yoon YH, Jiao J, </w:t>
      </w:r>
      <w:proofErr w:type="spellStart"/>
      <w:r>
        <w:rPr>
          <w:lang w:val="en-US"/>
        </w:rPr>
        <w:t>Lix</w:t>
      </w:r>
      <w:proofErr w:type="spellEnd"/>
      <w:r>
        <w:rPr>
          <w:lang w:val="en-US"/>
        </w:rPr>
        <w:t xml:space="preserve"> Y, </w:t>
      </w:r>
      <w:proofErr w:type="spellStart"/>
      <w:r>
        <w:rPr>
          <w:lang w:val="en-US"/>
        </w:rPr>
        <w:t>Whitcup</w:t>
      </w:r>
      <w:proofErr w:type="spellEnd"/>
      <w:r>
        <w:rPr>
          <w:lang w:val="en-US"/>
        </w:rPr>
        <w:t xml:space="preserve"> S: </w:t>
      </w:r>
      <w:proofErr w:type="spellStart"/>
      <w:r>
        <w:rPr>
          <w:lang w:val="en-US"/>
        </w:rPr>
        <w:t>Ozurdex</w:t>
      </w:r>
      <w:proofErr w:type="spellEnd"/>
      <w:r>
        <w:rPr>
          <w:lang w:val="en-US"/>
        </w:rPr>
        <w:t xml:space="preserve"> GENEVA Study Group. Dexamethasone Intravitreal Implant In Patients with Macular Edema Related to Branch or Central Retinal Vein Occlusion Twelve-Month Study Results. Ophthalmology. 2011; 118:2453-2640.</w:t>
      </w:r>
    </w:p>
    <w:p w:rsidR="000D380F" w:rsidRPr="003B18C3" w:rsidRDefault="000D380F" w:rsidP="003B18C3">
      <w:pPr>
        <w:ind w:left="360"/>
        <w:rPr>
          <w:sz w:val="24"/>
          <w:szCs w:val="24"/>
        </w:rPr>
      </w:pPr>
    </w:p>
    <w:p w:rsidR="000D380F" w:rsidRPr="00B163DF" w:rsidRDefault="000D380F" w:rsidP="00B163DF">
      <w:pPr>
        <w:rPr>
          <w:b/>
          <w:sz w:val="24"/>
          <w:szCs w:val="24"/>
        </w:rPr>
      </w:pPr>
    </w:p>
    <w:p w:rsidR="00B163DF" w:rsidRDefault="00B163DF" w:rsidP="00B163DF"/>
    <w:p w:rsidR="00B163DF" w:rsidRDefault="00B163DF" w:rsidP="00B163DF"/>
    <w:p w:rsidR="00B163DF" w:rsidRDefault="00B163DF" w:rsidP="00B163DF"/>
    <w:p w:rsidR="00B163DF" w:rsidRPr="00B163DF" w:rsidRDefault="00B163DF" w:rsidP="00DB085C"/>
    <w:p w:rsidR="00DB085C" w:rsidRPr="00DB085C" w:rsidRDefault="00DB085C" w:rsidP="00DB085C"/>
    <w:p w:rsidR="00DB085C" w:rsidRPr="00DB085C" w:rsidRDefault="00DB085C" w:rsidP="00DB085C">
      <w:pPr>
        <w:rPr>
          <w:sz w:val="24"/>
          <w:szCs w:val="24"/>
        </w:rPr>
      </w:pPr>
    </w:p>
    <w:p w:rsidR="00DB085C" w:rsidRPr="00DB085C" w:rsidRDefault="00DB085C" w:rsidP="00327066"/>
    <w:p w:rsidR="00DB085C" w:rsidRDefault="00DB085C" w:rsidP="00327066"/>
    <w:p w:rsidR="00DB085C" w:rsidRDefault="00DB085C" w:rsidP="00327066"/>
    <w:p w:rsidR="00DB085C" w:rsidRDefault="00DB085C" w:rsidP="00327066"/>
    <w:p w:rsidR="00327066" w:rsidRPr="00327066" w:rsidRDefault="00327066" w:rsidP="00327066">
      <w:pPr>
        <w:rPr>
          <w:sz w:val="24"/>
          <w:szCs w:val="24"/>
        </w:rPr>
      </w:pPr>
    </w:p>
    <w:p w:rsidR="00327066" w:rsidRPr="00327066" w:rsidRDefault="00327066" w:rsidP="00327066">
      <w:pPr>
        <w:rPr>
          <w:b/>
        </w:rPr>
      </w:pPr>
    </w:p>
    <w:p w:rsidR="003837C8" w:rsidRDefault="003837C8" w:rsidP="003837C8">
      <w:pPr>
        <w:jc w:val="center"/>
        <w:rPr>
          <w:sz w:val="36"/>
          <w:szCs w:val="36"/>
        </w:rPr>
      </w:pPr>
    </w:p>
    <w:p w:rsidR="00C10046" w:rsidRDefault="00C10046"/>
    <w:sectPr w:rsidR="00C1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C54"/>
    <w:multiLevelType w:val="hybridMultilevel"/>
    <w:tmpl w:val="D3E8E290"/>
    <w:lvl w:ilvl="0" w:tplc="CEE0F1F8">
      <w:start w:val="1"/>
      <w:numFmt w:val="decimal"/>
      <w:lvlText w:val="(%1)"/>
      <w:lvlJc w:val="righ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E07"/>
    <w:multiLevelType w:val="hybridMultilevel"/>
    <w:tmpl w:val="3346539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F755D"/>
    <w:multiLevelType w:val="hybridMultilevel"/>
    <w:tmpl w:val="E9FAA5B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8"/>
    <w:rsid w:val="000D380F"/>
    <w:rsid w:val="00246933"/>
    <w:rsid w:val="00327066"/>
    <w:rsid w:val="003837C8"/>
    <w:rsid w:val="003B18C3"/>
    <w:rsid w:val="00575186"/>
    <w:rsid w:val="007F263F"/>
    <w:rsid w:val="00AA7BFD"/>
    <w:rsid w:val="00B163DF"/>
    <w:rsid w:val="00C10046"/>
    <w:rsid w:val="00DB085C"/>
    <w:rsid w:val="00D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226A-204B-4ADA-9C07-D6F2F1D0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D46FB4C1</Template>
  <TotalTime>1</TotalTime>
  <Pages>3</Pages>
  <Words>625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Cheraghchi</dc:creator>
  <cp:keywords/>
  <dc:description/>
  <cp:lastModifiedBy>Catharina Kuylenstierna</cp:lastModifiedBy>
  <cp:revision>2</cp:revision>
  <dcterms:created xsi:type="dcterms:W3CDTF">2016-01-23T15:58:00Z</dcterms:created>
  <dcterms:modified xsi:type="dcterms:W3CDTF">2016-01-23T15:58:00Z</dcterms:modified>
</cp:coreProperties>
</file>